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E6F" w:rsidRPr="008D647C" w:rsidRDefault="00344E6F" w:rsidP="008D64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647C">
        <w:rPr>
          <w:rFonts w:ascii="Times New Roman" w:hAnsi="Times New Roman" w:cs="Times New Roman"/>
          <w:b/>
          <w:sz w:val="28"/>
          <w:szCs w:val="28"/>
        </w:rPr>
        <w:t>По дисциплине Современные энергосберегающие технологии</w:t>
      </w:r>
    </w:p>
    <w:p w:rsidR="008D647C" w:rsidRDefault="00344E6F" w:rsidP="008D647C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1.Повышение эффективности использования энергии невозобнавляемых источников. Энергосберегающие технологии.</w:t>
      </w:r>
      <w:r w:rsidR="008D64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44E6F" w:rsidRPr="008D647C" w:rsidRDefault="00344E6F" w:rsidP="008D647C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 xml:space="preserve">2. </w:t>
      </w:r>
      <w:r w:rsidRPr="008D647C">
        <w:rPr>
          <w:rFonts w:ascii="Times New Roman" w:eastAsia="Times New Roman" w:hAnsi="Times New Roman" w:cs="Times New Roman"/>
          <w:sz w:val="28"/>
          <w:szCs w:val="28"/>
        </w:rPr>
        <w:t>Эффективность использования а</w:t>
      </w:r>
      <w:r w:rsidRPr="008D647C">
        <w:rPr>
          <w:rFonts w:ascii="Times New Roman" w:eastAsia="Calibri" w:hAnsi="Times New Roman" w:cs="Times New Roman"/>
          <w:sz w:val="28"/>
          <w:szCs w:val="28"/>
        </w:rPr>
        <w:t xml:space="preserve">втоматизированных систем управления и </w:t>
      </w:r>
      <w:proofErr w:type="spellStart"/>
      <w:r w:rsidRPr="008D647C">
        <w:rPr>
          <w:rFonts w:ascii="Times New Roman" w:eastAsia="Calibri" w:hAnsi="Times New Roman" w:cs="Times New Roman"/>
          <w:sz w:val="28"/>
          <w:szCs w:val="28"/>
        </w:rPr>
        <w:t>энергоучета</w:t>
      </w:r>
      <w:proofErr w:type="spellEnd"/>
      <w:r w:rsidRPr="008D647C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Pr="008D647C">
        <w:rPr>
          <w:rFonts w:ascii="Times New Roman" w:eastAsia="Times New Roman" w:hAnsi="Times New Roman" w:cs="Times New Roman"/>
          <w:sz w:val="28"/>
          <w:szCs w:val="28"/>
        </w:rPr>
        <w:t>тепло- и электроснабжении.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3. Гидроэлектрическая станция. Атомные электростанции. Тепловые электростанции.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4. Состояние и перспективы использования нетрадиционных и возобновляемых источников энергии. Виды источников энергии.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5. Транспортирование и потребление тепловой и электрической энергии. Регулирование, контроль и учет потребления энергоресурсов.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Pr="008D647C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</w:rPr>
        <w:t>Экологические проблемы использования нетрадиционных и возобновляемых источников энергии.</w:t>
      </w:r>
      <w:r w:rsidRPr="008D647C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.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 xml:space="preserve">7. </w:t>
      </w:r>
      <w:r w:rsidRPr="008D647C">
        <w:rPr>
          <w:rFonts w:ascii="Times New Roman" w:eastAsia="Times New Roman" w:hAnsi="Times New Roman" w:cs="Times New Roman"/>
          <w:sz w:val="28"/>
          <w:szCs w:val="28"/>
        </w:rPr>
        <w:t>Экологические последствия развития солнечной энергетики.</w:t>
      </w:r>
      <w:r w:rsidRPr="008D647C">
        <w:rPr>
          <w:rFonts w:ascii="Times New Roman" w:hAnsi="Times New Roman" w:cs="Times New Roman"/>
          <w:sz w:val="28"/>
          <w:szCs w:val="28"/>
        </w:rPr>
        <w:t xml:space="preserve"> </w:t>
      </w:r>
      <w:r w:rsidRPr="008D647C">
        <w:rPr>
          <w:rFonts w:ascii="Times New Roman" w:eastAsia="Times New Roman" w:hAnsi="Times New Roman" w:cs="Times New Roman"/>
          <w:sz w:val="28"/>
          <w:szCs w:val="28"/>
        </w:rPr>
        <w:t xml:space="preserve">Влияние ветроэнергетики на природную среду. </w:t>
      </w:r>
      <w:r w:rsidRPr="008D647C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Электромагнитная обстановка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 xml:space="preserve">8. </w:t>
      </w:r>
      <w:r w:rsidRPr="008D647C">
        <w:rPr>
          <w:rFonts w:ascii="Times New Roman" w:eastAsia="Times New Roman" w:hAnsi="Times New Roman" w:cs="Times New Roman"/>
          <w:sz w:val="28"/>
          <w:szCs w:val="28"/>
        </w:rPr>
        <w:t>Возможные экологические проявления геотермальной энергетики. Экологические последствия использования энергии океана. Экологическая характеристика использования биоэнергетических установок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9.</w:t>
      </w:r>
      <w:r w:rsidRPr="008D647C">
        <w:rPr>
          <w:rFonts w:ascii="Times New Roman" w:eastAsia="Times New Roman" w:hAnsi="Times New Roman" w:cs="Times New Roman"/>
          <w:bCs/>
          <w:sz w:val="28"/>
          <w:szCs w:val="28"/>
        </w:rPr>
        <w:t xml:space="preserve"> Энергосбережение в системах электроснабжения предприятий</w:t>
      </w:r>
      <w:r w:rsidRPr="008D64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8D647C">
        <w:rPr>
          <w:rFonts w:ascii="Times New Roman" w:eastAsia="Times New Roman" w:hAnsi="Times New Roman" w:cs="Times New Roman"/>
          <w:sz w:val="28"/>
          <w:szCs w:val="28"/>
        </w:rPr>
        <w:t xml:space="preserve"> Теоретические аспекты эффективности внедрения систем с частотно-регулируемыми приводами.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10. Энергосберегающие мероприятия в системах энергоснабжения зданий и сооружений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r w:rsidRPr="008D647C">
        <w:rPr>
          <w:rFonts w:ascii="Times New Roman" w:hAnsi="Times New Roman" w:cs="Times New Roman"/>
          <w:sz w:val="28"/>
          <w:szCs w:val="28"/>
        </w:rPr>
        <w:t xml:space="preserve">Комбинированное производство продукции и энергии. </w:t>
      </w:r>
      <w:proofErr w:type="spellStart"/>
      <w:r w:rsidRPr="008D647C">
        <w:rPr>
          <w:rFonts w:ascii="Times New Roman" w:hAnsi="Times New Roman" w:cs="Times New Roman"/>
          <w:sz w:val="28"/>
          <w:szCs w:val="28"/>
        </w:rPr>
        <w:t>Биопроизводство</w:t>
      </w:r>
      <w:proofErr w:type="spellEnd"/>
      <w:r w:rsidRPr="008D647C">
        <w:rPr>
          <w:rFonts w:ascii="Times New Roman" w:hAnsi="Times New Roman" w:cs="Times New Roman"/>
          <w:sz w:val="28"/>
          <w:szCs w:val="28"/>
        </w:rPr>
        <w:t xml:space="preserve"> и энергетика. 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>12. Транспортирование и потребление тепловой и электрической энергии. Регулирование, контроль и учет потребления энергоресурсов. Правила энергосбережения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 xml:space="preserve">13. </w:t>
      </w:r>
      <w:r w:rsidRPr="008D647C">
        <w:rPr>
          <w:rFonts w:ascii="Times New Roman" w:eastAsia="Times New Roman" w:hAnsi="Times New Roman" w:cs="Times New Roman"/>
          <w:sz w:val="28"/>
          <w:szCs w:val="28"/>
        </w:rPr>
        <w:t>Роль Казахстана в мировом топливно-энергетическом комплексе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14.</w:t>
      </w:r>
      <w:r w:rsidRPr="008D647C">
        <w:rPr>
          <w:rFonts w:ascii="Times New Roman" w:hAnsi="Times New Roman" w:cs="Times New Roman"/>
          <w:sz w:val="28"/>
          <w:szCs w:val="28"/>
        </w:rPr>
        <w:t xml:space="preserve"> Защита окружающей среды в сферах энергетики, энергоемкого промышленного производства, термической утилизации отходов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>15. Жидкое топливо - особенности и преимущества двигателей на жидком горючем, основные моторные топлива из нефти и синтетические жидкие топлива, оценки перспектив использования и экологические аспекты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>16. Природный газ - аспекты использования в энергетике как чистого и чрезвычайно эффективного топлива, ресурсы и перспективы. Проблемы вовлечения в оборот низкокачественных топлив. </w:t>
      </w:r>
      <w:r w:rsidRPr="008D647C">
        <w:rPr>
          <w:rFonts w:ascii="Times New Roman" w:hAnsi="Times New Roman" w:cs="Times New Roman"/>
          <w:sz w:val="28"/>
          <w:szCs w:val="28"/>
        </w:rPr>
        <w:br/>
        <w:t xml:space="preserve">17. Твердое топливо - значительные ресурсы, добыча и экономичность, современные методы сжигания и использования тепла твердого топлива, 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>18. Переработка твердого топлива в жидкое и газообразное топливо, проблемы и методы очистки выбросов и ограничения в связи с борьбой с “парниковым” эффектом.</w:t>
      </w:r>
    </w:p>
    <w:p w:rsidR="00344E6F" w:rsidRPr="008D647C" w:rsidRDefault="00344E6F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lastRenderedPageBreak/>
        <w:t>19.</w:t>
      </w:r>
      <w:r w:rsidR="005F16C7" w:rsidRPr="008D647C">
        <w:rPr>
          <w:rFonts w:ascii="Times New Roman" w:eastAsia="Times New Roman" w:hAnsi="Times New Roman" w:cs="Times New Roman"/>
          <w:sz w:val="28"/>
          <w:szCs w:val="28"/>
        </w:rPr>
        <w:t xml:space="preserve"> Виды источников энергии. Запасы и динамика потребления энергоресурсов, политика Казахстана в области нетрадиционных и возобновляемых источников энергии.</w:t>
      </w:r>
    </w:p>
    <w:p w:rsidR="005F16C7" w:rsidRPr="008D647C" w:rsidRDefault="005F16C7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20. Традиционные способы получения электрической энергии. Состояние и перспективы</w:t>
      </w:r>
    </w:p>
    <w:p w:rsidR="005F16C7" w:rsidRPr="008D647C" w:rsidRDefault="005F16C7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21. Основные сведения об современных энергосберегающих технологиях.</w:t>
      </w:r>
    </w:p>
    <w:p w:rsidR="005F16C7" w:rsidRPr="008D647C" w:rsidRDefault="005F16C7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 xml:space="preserve">22. Пути повышения эффективности использования энергии </w:t>
      </w:r>
      <w:proofErr w:type="spellStart"/>
      <w:r w:rsidRPr="008D647C">
        <w:rPr>
          <w:rFonts w:ascii="Times New Roman" w:eastAsia="Times New Roman" w:hAnsi="Times New Roman" w:cs="Times New Roman"/>
          <w:sz w:val="28"/>
          <w:szCs w:val="28"/>
        </w:rPr>
        <w:t>невозобнавляемых</w:t>
      </w:r>
      <w:proofErr w:type="spellEnd"/>
      <w:r w:rsidRPr="008D647C">
        <w:rPr>
          <w:rFonts w:ascii="Times New Roman" w:eastAsia="Times New Roman" w:hAnsi="Times New Roman" w:cs="Times New Roman"/>
          <w:sz w:val="28"/>
          <w:szCs w:val="28"/>
        </w:rPr>
        <w:t xml:space="preserve"> источников.</w:t>
      </w:r>
    </w:p>
    <w:p w:rsidR="005F16C7" w:rsidRPr="008D647C" w:rsidRDefault="005F16C7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23. Эффективность энергосберегающих мероприятий в условиях рыночной экономики. Экономика энергосбережения.</w:t>
      </w:r>
    </w:p>
    <w:p w:rsidR="005F16C7" w:rsidRDefault="005F16C7" w:rsidP="008D647C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>24.</w:t>
      </w:r>
      <w:r w:rsidRPr="008D647C">
        <w:rPr>
          <w:rFonts w:ascii="Times New Roman" w:eastAsia="Calibri" w:hAnsi="Times New Roman" w:cs="Times New Roman"/>
          <w:sz w:val="28"/>
          <w:szCs w:val="28"/>
        </w:rPr>
        <w:t xml:space="preserve"> Экономия энергии в учреждениях и организациях</w:t>
      </w:r>
    </w:p>
    <w:p w:rsidR="00516759" w:rsidRDefault="00516759" w:rsidP="008D647C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16C7" w:rsidRPr="008D647C" w:rsidRDefault="00516759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5F16C7" w:rsidRPr="008D647C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5F16C7" w:rsidRPr="008D647C">
        <w:rPr>
          <w:rFonts w:ascii="Times New Roman" w:eastAsia="Times New Roman" w:hAnsi="Times New Roman" w:cs="Times New Roman"/>
          <w:sz w:val="28"/>
          <w:szCs w:val="28"/>
        </w:rPr>
        <w:t>Основы экономии электроэнергии при проектировании и эксплуатации электроустановок</w:t>
      </w:r>
    </w:p>
    <w:p w:rsidR="005F16C7" w:rsidRPr="008D647C" w:rsidRDefault="005F16C7" w:rsidP="008D647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647C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8D647C">
        <w:rPr>
          <w:rFonts w:ascii="Times New Roman" w:eastAsia="Times New Roman" w:hAnsi="Times New Roman" w:cs="Times New Roman"/>
          <w:bCs/>
          <w:sz w:val="28"/>
          <w:szCs w:val="28"/>
        </w:rPr>
        <w:t xml:space="preserve"> Энергосбережение в системах электроснабжения предприятий</w:t>
      </w:r>
      <w:r w:rsidRPr="008D64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8D647C">
        <w:rPr>
          <w:rFonts w:ascii="Times New Roman" w:eastAsia="Times New Roman" w:hAnsi="Times New Roman" w:cs="Times New Roman"/>
          <w:sz w:val="28"/>
          <w:szCs w:val="28"/>
        </w:rPr>
        <w:t xml:space="preserve"> Теоретические аспекты эффективности внедрения систем с частотно-регулируемыми приводами.</w:t>
      </w:r>
    </w:p>
    <w:p w:rsidR="005F16C7" w:rsidRPr="008D647C" w:rsidRDefault="00516759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5F16C7" w:rsidRPr="008D647C">
        <w:rPr>
          <w:rFonts w:ascii="Times New Roman" w:eastAsia="Times New Roman" w:hAnsi="Times New Roman" w:cs="Times New Roman"/>
          <w:sz w:val="28"/>
          <w:szCs w:val="28"/>
        </w:rPr>
        <w:t>. Запасы и динамика потребления энергоресурсов, политика Казахстана в области нетрадиционных и возобновляемых источников энергии.</w:t>
      </w:r>
    </w:p>
    <w:p w:rsidR="005F16C7" w:rsidRPr="008D647C" w:rsidRDefault="00516759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F16C7" w:rsidRPr="008D647C">
        <w:rPr>
          <w:rFonts w:ascii="Times New Roman" w:hAnsi="Times New Roman" w:cs="Times New Roman"/>
          <w:sz w:val="28"/>
          <w:szCs w:val="28"/>
        </w:rPr>
        <w:t>.</w:t>
      </w:r>
      <w:r w:rsidR="005F16C7" w:rsidRPr="008D647C">
        <w:rPr>
          <w:rFonts w:ascii="Times New Roman" w:eastAsia="Times New Roman" w:hAnsi="Times New Roman" w:cs="Times New Roman"/>
          <w:sz w:val="28"/>
          <w:szCs w:val="28"/>
        </w:rPr>
        <w:t xml:space="preserve"> Основные определения п</w:t>
      </w:r>
      <w:r w:rsidR="005F16C7" w:rsidRPr="008D647C">
        <w:rPr>
          <w:rFonts w:ascii="Times New Roman" w:hAnsi="Times New Roman" w:cs="Times New Roman"/>
          <w:sz w:val="28"/>
          <w:szCs w:val="28"/>
        </w:rPr>
        <w:t xml:space="preserve">о дисциплине «Современные энергосберегающие технологии». </w:t>
      </w:r>
      <w:r w:rsidR="005F16C7" w:rsidRPr="008D647C">
        <w:rPr>
          <w:rFonts w:ascii="Times New Roman" w:eastAsia="Times New Roman" w:hAnsi="Times New Roman" w:cs="Times New Roman"/>
          <w:sz w:val="28"/>
          <w:szCs w:val="28"/>
        </w:rPr>
        <w:t>Основные сведения об современных энергосберегающих технологиях.</w:t>
      </w:r>
    </w:p>
    <w:p w:rsidR="005F16C7" w:rsidRPr="008D647C" w:rsidRDefault="00516759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F16C7" w:rsidRPr="008D647C">
        <w:rPr>
          <w:rFonts w:ascii="Times New Roman" w:hAnsi="Times New Roman" w:cs="Times New Roman"/>
          <w:sz w:val="28"/>
          <w:szCs w:val="28"/>
        </w:rPr>
        <w:t>.</w:t>
      </w:r>
      <w:r w:rsidR="005F16C7" w:rsidRPr="008D647C">
        <w:rPr>
          <w:rFonts w:ascii="Times New Roman" w:eastAsia="Times New Roman" w:hAnsi="Times New Roman" w:cs="Times New Roman"/>
          <w:sz w:val="28"/>
          <w:szCs w:val="28"/>
        </w:rPr>
        <w:t xml:space="preserve"> Основные пути рационального использования электроэнергии. </w:t>
      </w:r>
      <w:r w:rsidR="005F16C7" w:rsidRPr="008D647C">
        <w:rPr>
          <w:rFonts w:ascii="Times New Roman" w:eastAsia="Calibri" w:hAnsi="Times New Roman" w:cs="Times New Roman"/>
          <w:sz w:val="28"/>
          <w:szCs w:val="28"/>
        </w:rPr>
        <w:t>Значение городских программ энергосбережения</w:t>
      </w:r>
    </w:p>
    <w:p w:rsidR="005F16C7" w:rsidRPr="008D647C" w:rsidRDefault="00516759" w:rsidP="008D647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F16C7" w:rsidRPr="008D647C">
        <w:rPr>
          <w:rFonts w:ascii="Times New Roman" w:hAnsi="Times New Roman" w:cs="Times New Roman"/>
          <w:sz w:val="28"/>
          <w:szCs w:val="28"/>
        </w:rPr>
        <w:t>.</w:t>
      </w:r>
      <w:r w:rsidR="008D647C" w:rsidRPr="008D647C">
        <w:rPr>
          <w:rFonts w:ascii="Times New Roman" w:eastAsia="Times New Roman" w:hAnsi="Times New Roman" w:cs="Times New Roman"/>
          <w:sz w:val="28"/>
          <w:szCs w:val="28"/>
        </w:rPr>
        <w:t xml:space="preserve"> Автоматизированные системы управления энергопотреблением.</w:t>
      </w:r>
    </w:p>
    <w:p w:rsidR="00344E6F" w:rsidRDefault="008D647C" w:rsidP="008D647C">
      <w:pPr>
        <w:tabs>
          <w:tab w:val="left" w:pos="396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D647C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53"/>
        <w:gridCol w:w="8418"/>
      </w:tblGrid>
      <w:tr w:rsidR="001E4657" w:rsidRPr="00822AB6" w:rsidTr="00822AB6">
        <w:tc>
          <w:tcPr>
            <w:tcW w:w="1153" w:type="dxa"/>
          </w:tcPr>
          <w:p w:rsidR="001E4657" w:rsidRPr="00822AB6" w:rsidRDefault="001E4657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both"/>
            </w:pPr>
            <w:r w:rsidRPr="00822AB6">
              <w:rPr>
                <w:bCs/>
                <w:lang w:val="kk-KZ"/>
              </w:rPr>
              <w:tab/>
            </w:r>
            <w:r w:rsidRPr="00822AB6">
              <w:t>№ вар</w:t>
            </w:r>
          </w:p>
        </w:tc>
        <w:tc>
          <w:tcPr>
            <w:tcW w:w="8418" w:type="dxa"/>
          </w:tcPr>
          <w:p w:rsidR="001E4657" w:rsidRPr="00822AB6" w:rsidRDefault="001E4657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822AB6">
              <w:t>Тема для варианта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8418" w:type="dxa"/>
          </w:tcPr>
          <w:p w:rsidR="001E4657" w:rsidRPr="00822AB6" w:rsidRDefault="001E4657" w:rsidP="001E465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822AB6">
              <w:rPr>
                <w:sz w:val="24"/>
                <w:szCs w:val="24"/>
              </w:rPr>
              <w:t xml:space="preserve">Основные направления совершенствования </w:t>
            </w:r>
            <w:proofErr w:type="spellStart"/>
            <w:r w:rsidRPr="00822AB6">
              <w:rPr>
                <w:sz w:val="24"/>
                <w:szCs w:val="24"/>
              </w:rPr>
              <w:t>энергогенерирующих</w:t>
            </w:r>
            <w:proofErr w:type="spellEnd"/>
            <w:r w:rsidRPr="00822AB6">
              <w:rPr>
                <w:sz w:val="24"/>
                <w:szCs w:val="24"/>
              </w:rPr>
              <w:t xml:space="preserve"> установок - увеличение эффективности, снижение капиталоемкости, защита окружающей среды. 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8418" w:type="dxa"/>
          </w:tcPr>
          <w:p w:rsidR="001E4657" w:rsidRPr="00822AB6" w:rsidRDefault="001E4657" w:rsidP="00290A6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822AB6">
              <w:rPr>
                <w:sz w:val="24"/>
                <w:szCs w:val="24"/>
              </w:rPr>
              <w:t xml:space="preserve"> Твердое топливо - значительные ресурсы, добыча и экономичность, современные методы сжигания и использования тепла твердого топлива, переработка в жидкое и газообразное топливо, проблемы и методы очистки выбросов и ограничения в связи с борьбой с “парниковым” эффектом. 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51675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9</w:t>
            </w:r>
          </w:p>
        </w:tc>
        <w:tc>
          <w:tcPr>
            <w:tcW w:w="8418" w:type="dxa"/>
          </w:tcPr>
          <w:p w:rsidR="001E4657" w:rsidRPr="00822AB6" w:rsidRDefault="001E4657" w:rsidP="00290A6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822AB6">
              <w:rPr>
                <w:sz w:val="24"/>
                <w:szCs w:val="24"/>
              </w:rPr>
              <w:t>Жидкое топливо - особенности и преимущества двигателей на жидком горючем, основные моторные топлива из нефти и синтетические жидкие топлива, оценки перспектив использования и экологические аспекты.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10</w:t>
            </w:r>
          </w:p>
        </w:tc>
        <w:tc>
          <w:tcPr>
            <w:tcW w:w="8418" w:type="dxa"/>
          </w:tcPr>
          <w:p w:rsidR="001E4657" w:rsidRPr="00822AB6" w:rsidRDefault="001E4657" w:rsidP="001E465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газ - аспекты использования в энергетике как чистого и чрезвычайно эффективного топлива, ресурсы и перспективы. Проблемы вовлечения в оборот низкокачественных топлив. 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11</w:t>
            </w:r>
          </w:p>
        </w:tc>
        <w:tc>
          <w:tcPr>
            <w:tcW w:w="8418" w:type="dxa"/>
          </w:tcPr>
          <w:p w:rsidR="001E4657" w:rsidRPr="00822AB6" w:rsidRDefault="001E4657" w:rsidP="001E465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Энергетическое использование отходов и экономические и экологические аспекты такого использования отходов. 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lastRenderedPageBreak/>
              <w:t>12</w:t>
            </w:r>
          </w:p>
        </w:tc>
        <w:tc>
          <w:tcPr>
            <w:tcW w:w="8418" w:type="dxa"/>
          </w:tcPr>
          <w:p w:rsidR="001E4657" w:rsidRPr="00822AB6" w:rsidRDefault="001E4657" w:rsidP="00290A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Комбинированное производство продукции и энергии. </w:t>
            </w:r>
            <w:proofErr w:type="spellStart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Биопроизводство</w:t>
            </w:r>
            <w:proofErr w:type="spellEnd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энергетика. 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13</w:t>
            </w:r>
          </w:p>
        </w:tc>
        <w:tc>
          <w:tcPr>
            <w:tcW w:w="8418" w:type="dxa"/>
          </w:tcPr>
          <w:p w:rsidR="001E4657" w:rsidRPr="00822AB6" w:rsidRDefault="001E4657" w:rsidP="00290A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окружающей среды в сферах энергетики, энергоемкого промышленного производства, термической утилизации отходов. 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14</w:t>
            </w:r>
          </w:p>
        </w:tc>
        <w:tc>
          <w:tcPr>
            <w:tcW w:w="8418" w:type="dxa"/>
          </w:tcPr>
          <w:p w:rsidR="001E4657" w:rsidRPr="00822AB6" w:rsidRDefault="001E4657" w:rsidP="001E465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8</w:t>
            </w: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загрязнители и перспективные методы предотвращения экологически вредных выбросов (атмосферные загрязнения, сточные воды, </w:t>
            </w:r>
            <w:proofErr w:type="spellStart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золоотвалы</w:t>
            </w:r>
            <w:proofErr w:type="spellEnd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15</w:t>
            </w:r>
          </w:p>
        </w:tc>
        <w:tc>
          <w:tcPr>
            <w:tcW w:w="8418" w:type="dxa"/>
          </w:tcPr>
          <w:p w:rsidR="001E4657" w:rsidRPr="00822AB6" w:rsidRDefault="001E4657" w:rsidP="00290A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Пути повышения термического к.п.д. - увеличение верхней температуры цикла, регенерация в циклах, бинарные и более сложные циклы. Новые и перспективные энергетические установки. 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16</w:t>
            </w:r>
          </w:p>
        </w:tc>
        <w:tc>
          <w:tcPr>
            <w:tcW w:w="8418" w:type="dxa"/>
          </w:tcPr>
          <w:p w:rsidR="001E4657" w:rsidRPr="00822AB6" w:rsidRDefault="001E4657" w:rsidP="00290A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Газификация топлив как средство </w:t>
            </w:r>
            <w:proofErr w:type="gramStart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 комплекса проблем совершенствования схем</w:t>
            </w:r>
            <w:proofErr w:type="gramEnd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циклов энергоустановок и защиты окружающей среды. Оценки перспектив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8418" w:type="dxa"/>
          </w:tcPr>
          <w:p w:rsidR="001E4657" w:rsidRPr="00822AB6" w:rsidRDefault="001E4657" w:rsidP="00290A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Выбросы высокой токсичности (фенолы, </w:t>
            </w:r>
            <w:proofErr w:type="spellStart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бензапирены</w:t>
            </w:r>
            <w:proofErr w:type="spellEnd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диоксины</w:t>
            </w:r>
            <w:proofErr w:type="spellEnd"/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), их источники и предотвращение. Парниковый эффект. 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18</w:t>
            </w:r>
          </w:p>
        </w:tc>
        <w:tc>
          <w:tcPr>
            <w:tcW w:w="8418" w:type="dxa"/>
          </w:tcPr>
          <w:p w:rsidR="001E4657" w:rsidRPr="00822AB6" w:rsidRDefault="001E4657" w:rsidP="001E465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2AB6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характеристика использования биоэнергетических установок. Экологическая характеристика использования биоэнергетических установок</w:t>
            </w:r>
          </w:p>
          <w:p w:rsidR="001E4657" w:rsidRPr="00822AB6" w:rsidRDefault="001E4657" w:rsidP="001E465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E4657" w:rsidRPr="00822AB6" w:rsidRDefault="001E4657" w:rsidP="00290A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19</w:t>
            </w:r>
          </w:p>
        </w:tc>
        <w:tc>
          <w:tcPr>
            <w:tcW w:w="8418" w:type="dxa"/>
          </w:tcPr>
          <w:p w:rsidR="001E4657" w:rsidRPr="00822AB6" w:rsidRDefault="00822AB6" w:rsidP="00290A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2AB6">
              <w:rPr>
                <w:rFonts w:ascii="Times New Roman" w:hAnsi="Times New Roman" w:cs="Times New Roman"/>
                <w:sz w:val="24"/>
                <w:szCs w:val="24"/>
              </w:rPr>
              <w:t>Состояние и перспективы использования нетрадиционных и возобновляемых источников энергии. Виды источников энергии. Запасы и динамика потребления энергоресурсов, политика Казахстана в области нетрадиционных и возобновляемых источников энергии.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20</w:t>
            </w:r>
          </w:p>
        </w:tc>
        <w:tc>
          <w:tcPr>
            <w:tcW w:w="8418" w:type="dxa"/>
          </w:tcPr>
          <w:p w:rsidR="001E4657" w:rsidRPr="00822AB6" w:rsidRDefault="00822AB6" w:rsidP="00290A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2AB6">
              <w:rPr>
                <w:rFonts w:ascii="Times New Roman" w:hAnsi="Times New Roman" w:cs="Times New Roman"/>
                <w:sz w:val="24"/>
                <w:szCs w:val="24"/>
              </w:rPr>
              <w:t>Энергосберегающие мероприятия в системах энергоснабжения зданий и сооружений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21</w:t>
            </w:r>
          </w:p>
        </w:tc>
        <w:tc>
          <w:tcPr>
            <w:tcW w:w="8418" w:type="dxa"/>
          </w:tcPr>
          <w:p w:rsidR="001E4657" w:rsidRPr="00822AB6" w:rsidRDefault="00822AB6" w:rsidP="00290A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2AB6">
              <w:rPr>
                <w:rFonts w:ascii="Times New Roman" w:hAnsi="Times New Roman" w:cs="Times New Roman"/>
                <w:bCs/>
                <w:sz w:val="24"/>
                <w:szCs w:val="24"/>
              </w:rPr>
              <w:t>Энергосбережение в системах электроснабжения предприятий</w:t>
            </w:r>
            <w:r w:rsidRPr="00822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822AB6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Теоретические аспекты эффективности внедрения систем с частотно-регулируемыми приводами. Основы экономии электроэнергии при проектировании и эксплуатации электроустановок</w:t>
            </w:r>
          </w:p>
        </w:tc>
      </w:tr>
      <w:tr w:rsidR="001E4657" w:rsidRPr="00822AB6" w:rsidTr="00822AB6">
        <w:tc>
          <w:tcPr>
            <w:tcW w:w="1153" w:type="dxa"/>
            <w:vAlign w:val="center"/>
          </w:tcPr>
          <w:p w:rsidR="001E4657" w:rsidRPr="00822AB6" w:rsidRDefault="00516759" w:rsidP="00290A6F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>
              <w:t>22</w:t>
            </w:r>
          </w:p>
        </w:tc>
        <w:tc>
          <w:tcPr>
            <w:tcW w:w="8418" w:type="dxa"/>
          </w:tcPr>
          <w:p w:rsidR="001E4657" w:rsidRPr="00822AB6" w:rsidRDefault="00822AB6" w:rsidP="00290A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2AB6">
              <w:rPr>
                <w:rFonts w:ascii="Times New Roman" w:hAnsi="Times New Roman" w:cs="Times New Roman"/>
                <w:sz w:val="24"/>
                <w:szCs w:val="24"/>
              </w:rPr>
              <w:t>Традиционные способы получения электрической энергии. Тепловые электростанции. Гидроэлектрическая станция. Атомные электростанции</w:t>
            </w:r>
          </w:p>
        </w:tc>
      </w:tr>
    </w:tbl>
    <w:p w:rsidR="001E4657" w:rsidRPr="008D647C" w:rsidRDefault="001E4657" w:rsidP="008D647C">
      <w:pPr>
        <w:tabs>
          <w:tab w:val="left" w:pos="396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1E4657" w:rsidRPr="008D647C" w:rsidSect="002B5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4E6F"/>
    <w:rsid w:val="001E4657"/>
    <w:rsid w:val="002B57FF"/>
    <w:rsid w:val="00344E6F"/>
    <w:rsid w:val="00516759"/>
    <w:rsid w:val="005F16C7"/>
    <w:rsid w:val="00822AB6"/>
    <w:rsid w:val="008D647C"/>
    <w:rsid w:val="00A77294"/>
    <w:rsid w:val="00D22E36"/>
    <w:rsid w:val="00DD4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E4657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1E4657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Normal (Web)"/>
    <w:basedOn w:val="a"/>
    <w:rsid w:val="001E4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923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2017-11-23T17:18:00Z</dcterms:created>
  <dcterms:modified xsi:type="dcterms:W3CDTF">2021-01-23T15:26:00Z</dcterms:modified>
</cp:coreProperties>
</file>